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81C" w:rsidRDefault="008B181C"/>
    <w:p w:rsidR="008B181C" w:rsidRDefault="008B181C"/>
    <w:p w:rsidR="008B181C" w:rsidRDefault="008B181C"/>
    <w:p w:rsidR="008B181C" w:rsidRDefault="008B181C"/>
    <w:p w:rsidR="008B181C" w:rsidRDefault="008B181C">
      <w:bookmarkStart w:id="0" w:name="_GoBack"/>
      <w:bookmarkEnd w:id="0"/>
    </w:p>
    <w:p w:rsidR="008B181C" w:rsidRDefault="008B181C"/>
    <w:p w:rsidR="008B181C" w:rsidRDefault="008B181C" w:rsidP="008B181C">
      <w:pPr>
        <w:jc w:val="center"/>
      </w:pPr>
      <w:r>
        <w:t>Employing the Four-Way Win Initiative towards Total Leadership</w:t>
      </w:r>
    </w:p>
    <w:p w:rsidR="008B181C" w:rsidRDefault="008B181C" w:rsidP="008B181C">
      <w:pPr>
        <w:jc w:val="center"/>
      </w:pPr>
      <w:r>
        <w:t>Name of Student</w:t>
      </w:r>
    </w:p>
    <w:p w:rsidR="008B181C" w:rsidRDefault="008B181C" w:rsidP="008B181C">
      <w:pPr>
        <w:jc w:val="center"/>
      </w:pPr>
      <w:r>
        <w:t>Name of Institution</w:t>
      </w:r>
    </w:p>
    <w:p w:rsidR="008B181C" w:rsidRDefault="008B181C" w:rsidP="008B181C">
      <w:pPr>
        <w:jc w:val="center"/>
      </w:pPr>
      <w:r>
        <w:t>Date</w:t>
      </w:r>
      <w:r>
        <w:br w:type="page"/>
      </w:r>
    </w:p>
    <w:p w:rsidR="00357C92" w:rsidRDefault="0051385A" w:rsidP="0051385A">
      <w:pPr>
        <w:ind w:firstLine="720"/>
      </w:pPr>
      <w:r>
        <w:lastRenderedPageBreak/>
        <w:t xml:space="preserve">The activities illustrated </w:t>
      </w:r>
      <w:r w:rsidR="00275E73">
        <w:t>i</w:t>
      </w:r>
      <w:r>
        <w:t xml:space="preserve">n part II and III of the readings approach leadership from a different perspective. The essential point is that business leadership entails the whole person, not just the </w:t>
      </w:r>
      <w:r w:rsidR="00275E73">
        <w:t>work</w:t>
      </w:r>
      <w:r>
        <w:t xml:space="preserve">place transactions and interactions. The reading illustrates leadership in a different paradigm from the old theories of </w:t>
      </w:r>
      <w:r w:rsidR="00275E73">
        <w:t>management</w:t>
      </w:r>
      <w:r>
        <w:t xml:space="preserve">. It focuses on the person in a modern setting in a new environment. The activities seek to instill and improve skills in terms of authenticity, integrity, and creativity. The selected reading also </w:t>
      </w:r>
      <w:r w:rsidR="00275E73">
        <w:t>trie</w:t>
      </w:r>
      <w:r>
        <w:t>s to impart relev</w:t>
      </w:r>
      <w:r w:rsidR="00275E73">
        <w:t>ancy to these</w:t>
      </w:r>
      <w:r>
        <w:t xml:space="preserve"> skills </w:t>
      </w:r>
      <w:r w:rsidR="00275E73">
        <w:t>for their application</w:t>
      </w:r>
      <w:r>
        <w:t xml:space="preserve"> in </w:t>
      </w:r>
      <w:r w:rsidR="00275E73">
        <w:t xml:space="preserve">an </w:t>
      </w:r>
      <w:r>
        <w:t xml:space="preserve">everyday setting in life. Authenticity </w:t>
      </w:r>
      <w:r w:rsidR="00275E73">
        <w:t>describes</w:t>
      </w:r>
      <w:r>
        <w:t xml:space="preserve"> as the capability to b</w:t>
      </w:r>
      <w:r w:rsidR="00275E73">
        <w:t>e</w:t>
      </w:r>
      <w:r>
        <w:t xml:space="preserve"> real, integrity is the ability to fit the pieces of life together</w:t>
      </w:r>
      <w:r w:rsidR="00275E73">
        <w:t>,</w:t>
      </w:r>
      <w:r>
        <w:t xml:space="preserve"> and creativity is the aptitude to continuously experiment on a myriad of factors that are essential in </w:t>
      </w:r>
      <w:r w:rsidR="00275E73">
        <w:t xml:space="preserve">the </w:t>
      </w:r>
      <w:r>
        <w:t xml:space="preserve">accomplishment of tasks. Through this initiative, the activities endowed in the reading </w:t>
      </w:r>
      <w:r w:rsidR="00357C92">
        <w:t>improve</w:t>
      </w:r>
      <w:r>
        <w:t xml:space="preserve"> a person’s </w:t>
      </w:r>
      <w:r w:rsidR="00F67C9E">
        <w:t xml:space="preserve">capacity to lead. </w:t>
      </w:r>
      <w:r w:rsidR="00357C92" w:rsidRPr="00357C92">
        <w:t>The text facilitates getting important things done and accomplished by emphasizing on the mobilization of support for the mentioned tasks</w:t>
      </w:r>
      <w:r w:rsidR="00357C92">
        <w:t>.</w:t>
      </w:r>
    </w:p>
    <w:p w:rsidR="00F67C9E" w:rsidRDefault="00F67C9E" w:rsidP="0051385A">
      <w:pPr>
        <w:ind w:firstLine="720"/>
      </w:pPr>
      <w:r>
        <w:t>The activities are highly customize</w:t>
      </w:r>
      <w:r w:rsidR="00357C92">
        <w:t>d and thus encourage a difference</w:t>
      </w:r>
      <w:r>
        <w:t xml:space="preserve"> in results from every person. The customization also sets the pace for the differences in starting point, </w:t>
      </w:r>
      <w:r w:rsidR="00357C92">
        <w:t xml:space="preserve">the </w:t>
      </w:r>
      <w:r>
        <w:t>importance of life’s objectives and individual histories. The principles, structures, and methods employed are common to every person</w:t>
      </w:r>
      <w:r w:rsidR="00357C92">
        <w:t>,</w:t>
      </w:r>
      <w:r>
        <w:t xml:space="preserve"> but since there are factors in every individual that makes them unique, all candidates approach them differently. The activities are critical in developing the candidates’ identity which in turn aids them in developing a clearer sense of what it mean</w:t>
      </w:r>
      <w:r w:rsidR="00357C92">
        <w:t>s</w:t>
      </w:r>
      <w:r>
        <w:t xml:space="preserve"> for them to lead. The activities also employ insights from different people on how to make the candidate an effective leader. The insights adopted are normally from individuals who care about the candidate’s skills and development of said skills. </w:t>
      </w:r>
    </w:p>
    <w:p w:rsidR="00F67C9E" w:rsidRDefault="00F67C9E" w:rsidP="00F67C9E">
      <w:pPr>
        <w:ind w:firstLine="720"/>
      </w:pPr>
      <w:r>
        <w:t xml:space="preserve">The targeted agenda behind the activities is creating sustainable change. </w:t>
      </w:r>
      <w:r>
        <w:t xml:space="preserve">The </w:t>
      </w:r>
      <w:r w:rsidR="00357C92">
        <w:t>tests</w:t>
      </w:r>
      <w:r>
        <w:t xml:space="preserve"> revolve around experiments aimed at producing a ‘four-way</w:t>
      </w:r>
      <w:r w:rsidR="009668C6">
        <w:t xml:space="preserve"> </w:t>
      </w:r>
      <w:r>
        <w:t>win.’</w:t>
      </w:r>
      <w:r w:rsidR="009668C6">
        <w:t xml:space="preserve"> The </w:t>
      </w:r>
      <w:r w:rsidR="00357C92">
        <w:t>main aim of</w:t>
      </w:r>
      <w:r w:rsidR="009668C6">
        <w:t xml:space="preserve"> the four-way win </w:t>
      </w:r>
      <w:r w:rsidR="009668C6">
        <w:lastRenderedPageBreak/>
        <w:t>initiative is to improve performance at work, at home, in the community</w:t>
      </w:r>
      <w:r w:rsidR="00357C92">
        <w:t>,</w:t>
      </w:r>
      <w:r w:rsidR="009668C6">
        <w:t xml:space="preserve"> and for the candidate. Sustainable change is one which serves the interests of all the four prisms of the initiative, thus need for integration of the four to form a functional relationship. The activities focus on creating value for the four aspects of your life and accomplishing a balance in the domain of mind, body</w:t>
      </w:r>
      <w:r w:rsidR="00357C92">
        <w:t>,</w:t>
      </w:r>
      <w:r w:rsidR="009668C6">
        <w:t xml:space="preserve"> and spirit. </w:t>
      </w:r>
      <w:r w:rsidR="00CF0BAE">
        <w:t xml:space="preserve">The </w:t>
      </w:r>
      <w:r w:rsidR="00357C92">
        <w:t>event</w:t>
      </w:r>
      <w:r w:rsidR="00CF0BAE">
        <w:t xml:space="preserve">s in the reading material emphasize the role of leadership in eliminating trade-off and sacrificial mentality. The mentality that a person has to sacrifice some aspects of their life to achieve and advance in other </w:t>
      </w:r>
      <w:r w:rsidR="00357C92">
        <w:t>elements</w:t>
      </w:r>
      <w:r w:rsidR="00CF0BAE">
        <w:t xml:space="preserve"> is the mentality targets. Although true to some extent, this mentality is not an overall realistic</w:t>
      </w:r>
      <w:r w:rsidR="00357C92">
        <w:t>,</w:t>
      </w:r>
      <w:r w:rsidR="00CF0BAE">
        <w:t xml:space="preserve"> and hence leadership allows for better performance in all of them. Integration of these four aspects is critical in living a full and meaningful life marked with success.</w:t>
      </w:r>
    </w:p>
    <w:p w:rsidR="00357C92" w:rsidRDefault="00CF0BAE" w:rsidP="00F67C9E">
      <w:pPr>
        <w:ind w:firstLine="720"/>
      </w:pPr>
      <w:r>
        <w:t xml:space="preserve">Integration of technological advances in the workplace creates a setting for which leaders did not grow up with and had no adequate training. There is </w:t>
      </w:r>
      <w:r w:rsidR="00357C92">
        <w:t xml:space="preserve">a </w:t>
      </w:r>
      <w:r>
        <w:t xml:space="preserve">need to apply these technologies at work and in the community to increase effective leadership skills. Strain about work can be countered with a lot of advances in technology </w:t>
      </w:r>
      <w:r w:rsidR="00357C92">
        <w:t>and work</w:t>
      </w:r>
      <w:r>
        <w:t xml:space="preserve">place ethics that allow for better performances at reduced </w:t>
      </w:r>
      <w:r w:rsidR="00150467">
        <w:t xml:space="preserve">pressures. Intelligence is acquired </w:t>
      </w:r>
      <w:r w:rsidR="00357C92">
        <w:t>by</w:t>
      </w:r>
      <w:r w:rsidR="00150467">
        <w:t xml:space="preserve"> experimenting how these technologies can be employed to each separately to impact their wholeness as leaders within all four aspects. The initiative </w:t>
      </w:r>
      <w:r w:rsidR="00357C92">
        <w:t>applie</w:t>
      </w:r>
      <w:r w:rsidR="00150467">
        <w:t>s a thr</w:t>
      </w:r>
      <w:r w:rsidR="00357C92">
        <w:t>ee-</w:t>
      </w:r>
      <w:r w:rsidR="00150467">
        <w:t>step</w:t>
      </w:r>
      <w:r w:rsidR="00357C92">
        <w:t xml:space="preserve"> tasking</w:t>
      </w:r>
      <w:r w:rsidR="00150467">
        <w:t xml:space="preserve"> to integrate times and attention into all the four sectors; being real, being whole, and stakeholder dialogues. The process involves identifying what you want to achieve as a leader, consider your expectations of the most important persons in all three </w:t>
      </w:r>
      <w:r w:rsidR="00281CA2">
        <w:t xml:space="preserve">prisms of life, and finally engaging them in conversation on how to </w:t>
      </w:r>
      <w:r w:rsidR="00357C92">
        <w:t>deliv</w:t>
      </w:r>
      <w:r w:rsidR="00281CA2">
        <w:t>e</w:t>
      </w:r>
      <w:r w:rsidR="00357C92">
        <w:t>r</w:t>
      </w:r>
      <w:r w:rsidR="00281CA2">
        <w:t xml:space="preserve"> and manage all that. </w:t>
      </w:r>
    </w:p>
    <w:p w:rsidR="00357C92" w:rsidRDefault="00357C92">
      <w:r>
        <w:br w:type="page"/>
      </w:r>
    </w:p>
    <w:sdt>
      <w:sdtPr>
        <w:id w:val="-791128052"/>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357C92" w:rsidRPr="00357C92" w:rsidRDefault="00357C92" w:rsidP="00357C92">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357C92" w:rsidRDefault="00357C92" w:rsidP="00357C92">
              <w:pPr>
                <w:pStyle w:val="Bibliography"/>
                <w:ind w:left="720" w:hanging="720"/>
                <w:rPr>
                  <w:noProof/>
                </w:rPr>
              </w:pPr>
              <w:r>
                <w:fldChar w:fldCharType="begin"/>
              </w:r>
              <w:r>
                <w:instrText xml:space="preserve"> BIBLIOGRAPHY </w:instrText>
              </w:r>
              <w:r>
                <w:fldChar w:fldCharType="separate"/>
              </w:r>
              <w:r>
                <w:rPr>
                  <w:noProof/>
                </w:rPr>
                <w:t xml:space="preserve">Friedman, S. D., &amp; Westring, A. (2015). Empowering individuals to integrate work and life: Insights for management development. </w:t>
              </w:r>
              <w:r>
                <w:rPr>
                  <w:i/>
                  <w:iCs/>
                  <w:noProof/>
                </w:rPr>
                <w:t>Journal of Management Development, 34</w:t>
              </w:r>
              <w:r>
                <w:rPr>
                  <w:noProof/>
                </w:rPr>
                <w:t>(3), 299-315.</w:t>
              </w:r>
            </w:p>
            <w:p w:rsidR="00357C92" w:rsidRDefault="00357C92" w:rsidP="00357C92">
              <w:pPr>
                <w:pStyle w:val="Bibliography"/>
                <w:ind w:left="720" w:hanging="720"/>
                <w:rPr>
                  <w:noProof/>
                </w:rPr>
              </w:pPr>
              <w:r>
                <w:rPr>
                  <w:noProof/>
                </w:rPr>
                <w:t xml:space="preserve">Stewart, F. D. (2014). </w:t>
              </w:r>
              <w:r>
                <w:rPr>
                  <w:i/>
                  <w:iCs/>
                  <w:noProof/>
                </w:rPr>
                <w:t>Total leadership: Be a better leader, have a richer life.</w:t>
              </w:r>
              <w:r>
                <w:rPr>
                  <w:noProof/>
                </w:rPr>
                <w:t xml:space="preserve"> Massachussetts, Boston, Brighton: Harvard University Press.</w:t>
              </w:r>
            </w:p>
            <w:p w:rsidR="00357C92" w:rsidRDefault="00357C92" w:rsidP="00357C92">
              <w:r>
                <w:rPr>
                  <w:b/>
                  <w:bCs/>
                  <w:noProof/>
                </w:rPr>
                <w:fldChar w:fldCharType="end"/>
              </w:r>
            </w:p>
          </w:sdtContent>
        </w:sdt>
      </w:sdtContent>
    </w:sdt>
    <w:p w:rsidR="00CF0BAE" w:rsidRDefault="00CF0BAE" w:rsidP="00F67C9E">
      <w:pPr>
        <w:ind w:firstLine="720"/>
      </w:pPr>
    </w:p>
    <w:sectPr w:rsidR="00CF0BAE" w:rsidSect="00357C92">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17B" w:rsidRDefault="0006017B" w:rsidP="00357C92">
      <w:pPr>
        <w:spacing w:after="0" w:line="240" w:lineRule="auto"/>
      </w:pPr>
      <w:r>
        <w:separator/>
      </w:r>
    </w:p>
  </w:endnote>
  <w:endnote w:type="continuationSeparator" w:id="0">
    <w:p w:rsidR="0006017B" w:rsidRDefault="0006017B" w:rsidP="00357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17B" w:rsidRDefault="0006017B" w:rsidP="00357C92">
      <w:pPr>
        <w:spacing w:after="0" w:line="240" w:lineRule="auto"/>
      </w:pPr>
      <w:r>
        <w:separator/>
      </w:r>
    </w:p>
  </w:footnote>
  <w:footnote w:type="continuationSeparator" w:id="0">
    <w:p w:rsidR="0006017B" w:rsidRDefault="0006017B" w:rsidP="00357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C92" w:rsidRDefault="008B181C">
    <w:pPr>
      <w:pStyle w:val="Header"/>
      <w:jc w:val="right"/>
    </w:pPr>
    <w:r>
      <w:t>FOUR-WAY WIN</w:t>
    </w:r>
    <w:r>
      <w:tab/>
    </w:r>
    <w:r>
      <w:tab/>
    </w:r>
    <w:sdt>
      <w:sdtPr>
        <w:id w:val="1612775329"/>
        <w:docPartObj>
          <w:docPartGallery w:val="Page Numbers (Top of Page)"/>
          <w:docPartUnique/>
        </w:docPartObj>
      </w:sdtPr>
      <w:sdtEndPr>
        <w:rPr>
          <w:noProof/>
        </w:rPr>
      </w:sdtEndPr>
      <w:sdtContent>
        <w:r w:rsidR="00357C92">
          <w:fldChar w:fldCharType="begin"/>
        </w:r>
        <w:r w:rsidR="00357C92">
          <w:instrText xml:space="preserve"> PAGE   \* MERGEFORMAT </w:instrText>
        </w:r>
        <w:r w:rsidR="00357C92">
          <w:fldChar w:fldCharType="separate"/>
        </w:r>
        <w:r>
          <w:rPr>
            <w:noProof/>
          </w:rPr>
          <w:t>2</w:t>
        </w:r>
        <w:r w:rsidR="00357C92">
          <w:rPr>
            <w:noProof/>
          </w:rPr>
          <w:fldChar w:fldCharType="end"/>
        </w:r>
      </w:sdtContent>
    </w:sdt>
  </w:p>
  <w:p w:rsidR="00357C92" w:rsidRDefault="00357C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81C" w:rsidRDefault="008B181C">
    <w:pPr>
      <w:pStyle w:val="Header"/>
      <w:jc w:val="right"/>
    </w:pPr>
    <w:r>
      <w:t xml:space="preserve">Running Head: </w:t>
    </w:r>
    <w:r>
      <w:t>FOUR-WAY WIN</w:t>
    </w:r>
    <w:r>
      <w:t xml:space="preserve"> </w:t>
    </w:r>
    <w:r>
      <w:tab/>
    </w:r>
    <w:r>
      <w:tab/>
    </w:r>
    <w:sdt>
      <w:sdtPr>
        <w:id w:val="-11891343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57C92" w:rsidRDefault="00357C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BE9"/>
    <w:rsid w:val="0006017B"/>
    <w:rsid w:val="00150467"/>
    <w:rsid w:val="00275E73"/>
    <w:rsid w:val="00281CA2"/>
    <w:rsid w:val="00357C92"/>
    <w:rsid w:val="0051385A"/>
    <w:rsid w:val="00513C96"/>
    <w:rsid w:val="006E6D27"/>
    <w:rsid w:val="00844BE9"/>
    <w:rsid w:val="008B181C"/>
    <w:rsid w:val="009245F0"/>
    <w:rsid w:val="009668C6"/>
    <w:rsid w:val="00CF0BAE"/>
    <w:rsid w:val="00F6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7C9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C9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57C92"/>
  </w:style>
  <w:style w:type="paragraph" w:styleId="BalloonText">
    <w:name w:val="Balloon Text"/>
    <w:basedOn w:val="Normal"/>
    <w:link w:val="BalloonTextChar"/>
    <w:uiPriority w:val="99"/>
    <w:semiHidden/>
    <w:unhideWhenUsed/>
    <w:rsid w:val="0035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C92"/>
    <w:rPr>
      <w:rFonts w:ascii="Tahoma" w:hAnsi="Tahoma" w:cs="Tahoma"/>
      <w:sz w:val="16"/>
      <w:szCs w:val="16"/>
    </w:rPr>
  </w:style>
  <w:style w:type="paragraph" w:styleId="Header">
    <w:name w:val="header"/>
    <w:basedOn w:val="Normal"/>
    <w:link w:val="HeaderChar"/>
    <w:uiPriority w:val="99"/>
    <w:unhideWhenUsed/>
    <w:rsid w:val="00357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C92"/>
  </w:style>
  <w:style w:type="paragraph" w:styleId="Footer">
    <w:name w:val="footer"/>
    <w:basedOn w:val="Normal"/>
    <w:link w:val="FooterChar"/>
    <w:uiPriority w:val="99"/>
    <w:unhideWhenUsed/>
    <w:rsid w:val="0035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C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57C9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C92"/>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57C92"/>
  </w:style>
  <w:style w:type="paragraph" w:styleId="BalloonText">
    <w:name w:val="Balloon Text"/>
    <w:basedOn w:val="Normal"/>
    <w:link w:val="BalloonTextChar"/>
    <w:uiPriority w:val="99"/>
    <w:semiHidden/>
    <w:unhideWhenUsed/>
    <w:rsid w:val="00357C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C92"/>
    <w:rPr>
      <w:rFonts w:ascii="Tahoma" w:hAnsi="Tahoma" w:cs="Tahoma"/>
      <w:sz w:val="16"/>
      <w:szCs w:val="16"/>
    </w:rPr>
  </w:style>
  <w:style w:type="paragraph" w:styleId="Header">
    <w:name w:val="header"/>
    <w:basedOn w:val="Normal"/>
    <w:link w:val="HeaderChar"/>
    <w:uiPriority w:val="99"/>
    <w:unhideWhenUsed/>
    <w:rsid w:val="00357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C92"/>
  </w:style>
  <w:style w:type="paragraph" w:styleId="Footer">
    <w:name w:val="footer"/>
    <w:basedOn w:val="Normal"/>
    <w:link w:val="FooterChar"/>
    <w:uiPriority w:val="99"/>
    <w:unhideWhenUsed/>
    <w:rsid w:val="00357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Ste14</b:Tag>
    <b:SourceType>Book</b:SourceType>
    <b:Guid>{640C2B56-8C48-463F-83F9-E1157C5A905B}</b:Guid>
    <b:Title>Total leadership: Be a better leader, have a richer life.</b:Title>
    <b:Year>2014</b:Year>
    <b:City>Massachussetts</b:City>
    <b:Publisher>Harvard University Press</b:Publisher>
    <b:Author>
      <b:Author>
        <b:NameList>
          <b:Person>
            <b:Last>Stewart</b:Last>
            <b:Middle>D.</b:Middle>
            <b:First>Friedman</b:First>
          </b:Person>
        </b:NameList>
      </b:Author>
    </b:Author>
    <b:StateProvince>Boston</b:StateProvince>
    <b:CountryRegion>Brighton</b:CountryRegion>
    <b:RefOrder>1</b:RefOrder>
  </b:Source>
  <b:Source>
    <b:Tag>Fri15</b:Tag>
    <b:SourceType>JournalArticle</b:SourceType>
    <b:Guid>{32D426DF-1F15-48AA-A3C5-8D9547831312}</b:Guid>
    <b:Title>Empowering individuals to integrate work and life: Insights for management development.</b:Title>
    <b:Year>2015</b:Year>
    <b:JournalName>Journal of Management Development</b:JournalName>
    <b:Pages>299-315</b:Pages>
    <b:Author>
      <b:Author>
        <b:NameList>
          <b:Person>
            <b:Last>Friedman</b:Last>
            <b:Middle>D.</b:Middle>
            <b:First>Stewart</b:First>
          </b:Person>
          <b:Person>
            <b:Last>Westring</b:Last>
            <b:First>Alyssa</b:First>
          </b:Person>
        </b:NameList>
      </b:Author>
    </b:Author>
    <b:Volume>34</b:Volume>
    <b:Issue>3</b:Issue>
    <b:RefOrder>2</b:RefOrder>
  </b:Source>
</b:Sources>
</file>

<file path=customXml/itemProps1.xml><?xml version="1.0" encoding="utf-8"?>
<ds:datastoreItem xmlns:ds="http://schemas.openxmlformats.org/officeDocument/2006/customXml" ds:itemID="{21407591-B05E-4768-8B3B-309E1A81B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2019-03-06T13:09:00Z</dcterms:created>
  <dcterms:modified xsi:type="dcterms:W3CDTF">2019-03-06T14:58:00Z</dcterms:modified>
</cp:coreProperties>
</file>